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C3" w:rsidRPr="001E3828" w:rsidRDefault="002F33C3" w:rsidP="002F33C3">
      <w:pPr>
        <w:widowControl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u w:val="single"/>
        </w:rPr>
      </w:pPr>
      <w:r w:rsidRPr="001E3828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中</w:t>
      </w:r>
      <w:proofErr w:type="gramStart"/>
      <w:r w:rsidRPr="001E3828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臺</w:t>
      </w:r>
      <w:proofErr w:type="gramEnd"/>
      <w:r w:rsidRPr="001E3828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科技大學高等教育深耕計畫-</w:t>
      </w:r>
      <w:r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完善就學</w:t>
      </w:r>
      <w:r w:rsidRPr="001E3828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協助</w:t>
      </w:r>
    </w:p>
    <w:p w:rsidR="002F33C3" w:rsidRPr="001E3828" w:rsidRDefault="00F918AA" w:rsidP="002F33C3">
      <w:pPr>
        <w:widowControl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校</w:t>
      </w:r>
      <w:r w:rsidR="00876C32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內</w:t>
      </w:r>
      <w:r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外</w:t>
      </w:r>
      <w:r w:rsidR="002F33C3" w:rsidRPr="001E3828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競賽補助申請表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134"/>
        <w:gridCol w:w="992"/>
        <w:gridCol w:w="361"/>
        <w:gridCol w:w="1203"/>
        <w:gridCol w:w="851"/>
        <w:gridCol w:w="1431"/>
        <w:gridCol w:w="412"/>
        <w:gridCol w:w="1275"/>
        <w:gridCol w:w="1951"/>
      </w:tblGrid>
      <w:tr w:rsidR="002F33C3" w:rsidTr="00CE1689">
        <w:tc>
          <w:tcPr>
            <w:tcW w:w="4688" w:type="dxa"/>
            <w:gridSpan w:val="5"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5920" w:type="dxa"/>
            <w:gridSpan w:val="5"/>
          </w:tcPr>
          <w:p w:rsidR="002F33C3" w:rsidRDefault="002F33C3" w:rsidP="00CE1689">
            <w:pPr>
              <w:widowControl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   年   月   日</w:t>
            </w: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998" w:type="dxa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64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51" w:type="dxa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539" w:type="dxa"/>
            <w:gridSpan w:val="6"/>
            <w:vMerge w:val="restart"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競賽類別：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04250">
              <w:rPr>
                <w:rFonts w:ascii="標楷體" w:eastAsia="標楷體" w:hAnsi="標楷體" w:hint="eastAsia"/>
                <w:szCs w:val="24"/>
              </w:rPr>
              <w:t xml:space="preserve">國際性競賽 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04250">
              <w:rPr>
                <w:rFonts w:ascii="標楷體" w:eastAsia="標楷體" w:hAnsi="標楷體" w:hint="eastAsia"/>
                <w:szCs w:val="24"/>
              </w:rPr>
              <w:t>全國競賽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04250">
              <w:rPr>
                <w:rFonts w:ascii="標楷體" w:eastAsia="標楷體" w:hAnsi="標楷體" w:hint="eastAsia"/>
                <w:szCs w:val="24"/>
              </w:rPr>
              <w:t>區域競賽</w:t>
            </w:r>
          </w:p>
          <w:p w:rsidR="002F33C3" w:rsidRPr="00C87B46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競賽型態：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 xml:space="preserve">個人競賽  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團體競賽</w:t>
            </w:r>
            <w:r w:rsidR="00C87B46">
              <w:rPr>
                <w:rFonts w:ascii="標楷體" w:eastAsia="標楷體" w:hAnsi="標楷體" w:hint="eastAsia"/>
                <w:szCs w:val="24"/>
              </w:rPr>
              <w:t>(</w:t>
            </w:r>
            <w:r w:rsidR="00C87B46">
              <w:rPr>
                <w:rFonts w:ascii="標楷體" w:eastAsia="標楷體" w:hAnsi="標楷體" w:hint="eastAsia"/>
                <w:szCs w:val="24"/>
                <w:u w:val="single"/>
              </w:rPr>
              <w:t xml:space="preserve">    人</w:t>
            </w:r>
            <w:r w:rsidR="00C87B46" w:rsidRPr="00C87B4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87B46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04250">
              <w:rPr>
                <w:rFonts w:ascii="標楷體" w:eastAsia="標楷體" w:hAnsi="標楷體" w:hint="eastAsia"/>
                <w:szCs w:val="24"/>
              </w:rPr>
              <w:t>賽</w:t>
            </w:r>
            <w:r>
              <w:rPr>
                <w:rFonts w:ascii="標楷體" w:eastAsia="標楷體" w:hAnsi="標楷體" w:hint="eastAsia"/>
                <w:szCs w:val="24"/>
              </w:rPr>
              <w:t>事類別：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初賽</w:t>
            </w:r>
            <w:r w:rsidR="00C87B4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04250">
              <w:rPr>
                <w:rFonts w:ascii="標楷體" w:eastAsia="標楷體" w:hAnsi="標楷體" w:hint="eastAsia"/>
                <w:szCs w:val="24"/>
              </w:rPr>
              <w:t>複賽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404250">
              <w:rPr>
                <w:rFonts w:ascii="標楷體" w:eastAsia="標楷體" w:hAnsi="標楷體" w:hint="eastAsia"/>
                <w:szCs w:val="24"/>
              </w:rPr>
              <w:t>決賽</w:t>
            </w:r>
            <w:r>
              <w:rPr>
                <w:rFonts w:ascii="標楷體" w:eastAsia="標楷體" w:hAnsi="標楷體" w:hint="eastAsia"/>
                <w:szCs w:val="24"/>
              </w:rPr>
              <w:t>(檢附入選證明</w:t>
            </w:r>
            <w:r w:rsidR="00C87B4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F33C3" w:rsidRPr="00404250" w:rsidRDefault="00C87B46" w:rsidP="00CE1689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獲獎名次：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C87B46">
              <w:rPr>
                <w:rFonts w:ascii="標楷體" w:eastAsia="標楷體" w:hAnsi="標楷體" w:hint="eastAsia"/>
                <w:szCs w:val="24"/>
              </w:rPr>
              <w:t>(附獲獎證</w:t>
            </w:r>
            <w:r w:rsidR="002F33C3">
              <w:rPr>
                <w:rFonts w:ascii="標楷體" w:eastAsia="標楷體" w:hAnsi="標楷體" w:hint="eastAsia"/>
                <w:szCs w:val="24"/>
              </w:rPr>
              <w:t>明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F33C3" w:rsidRPr="003A6DF7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3A6DF7">
              <w:rPr>
                <w:rFonts w:ascii="標楷體" w:eastAsia="標楷體" w:hAnsi="標楷體" w:hint="eastAsia"/>
                <w:szCs w:val="24"/>
              </w:rPr>
              <w:t>競賽地點：</w:t>
            </w:r>
            <w:r w:rsidRPr="003A6DF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2F33C3" w:rsidRPr="00C821CC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【需檢附賽事類別相關佐證資料及競賽簡章】</w:t>
            </w:r>
          </w:p>
        </w:tc>
        <w:tc>
          <w:tcPr>
            <w:tcW w:w="1843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活動起訖日期</w:t>
            </w:r>
          </w:p>
        </w:tc>
        <w:tc>
          <w:tcPr>
            <w:tcW w:w="3226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   月   日至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年   月   日  </w:t>
            </w: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539" w:type="dxa"/>
            <w:gridSpan w:val="6"/>
            <w:vMerge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活動主辦單位</w:t>
            </w:r>
          </w:p>
        </w:tc>
        <w:tc>
          <w:tcPr>
            <w:tcW w:w="3226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539" w:type="dxa"/>
            <w:gridSpan w:val="6"/>
            <w:vMerge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競賽名稱/項目</w:t>
            </w:r>
          </w:p>
        </w:tc>
        <w:tc>
          <w:tcPr>
            <w:tcW w:w="3226" w:type="dxa"/>
            <w:gridSpan w:val="2"/>
            <w:vAlign w:val="center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608" w:type="dxa"/>
            <w:gridSpan w:val="10"/>
          </w:tcPr>
          <w:p w:rsidR="002F33C3" w:rsidRPr="00201677" w:rsidRDefault="00AD3FC1" w:rsidP="00CE1689">
            <w:pPr>
              <w:widowControl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201677">
              <w:rPr>
                <w:rFonts w:ascii="標楷體" w:eastAsia="標楷體" w:hAnsi="標楷體" w:hint="eastAsia"/>
                <w:color w:val="FF0000"/>
              </w:rPr>
              <w:t>心得回饋</w:t>
            </w:r>
            <w:r w:rsidR="00201677" w:rsidRPr="00201677">
              <w:rPr>
                <w:rFonts w:ascii="標楷體" w:eastAsia="標楷體" w:hAnsi="標楷體" w:hint="eastAsia"/>
                <w:color w:val="FF0000"/>
              </w:rPr>
              <w:t>或受輔導內容</w:t>
            </w:r>
            <w:r w:rsidRPr="00201677">
              <w:rPr>
                <w:rFonts w:ascii="標楷體" w:eastAsia="標楷體" w:hAnsi="標楷體" w:hint="eastAsia"/>
                <w:color w:val="FF0000"/>
              </w:rPr>
              <w:t>(需有200字)：</w:t>
            </w:r>
          </w:p>
          <w:p w:rsidR="002F33C3" w:rsidRPr="00201677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5" w:type="dxa"/>
            <w:gridSpan w:val="4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帶隊/指導老師簽章</w:t>
            </w:r>
          </w:p>
        </w:tc>
        <w:tc>
          <w:tcPr>
            <w:tcW w:w="3485" w:type="dxa"/>
            <w:gridSpan w:val="3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導師簽章</w:t>
            </w:r>
          </w:p>
        </w:tc>
        <w:tc>
          <w:tcPr>
            <w:tcW w:w="3486" w:type="dxa"/>
            <w:gridSpan w:val="3"/>
          </w:tcPr>
          <w:p w:rsidR="002F33C3" w:rsidRDefault="002F33C3" w:rsidP="00CE168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系所主任簽章</w:t>
            </w: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485" w:type="dxa"/>
            <w:gridSpan w:val="4"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485" w:type="dxa"/>
            <w:gridSpan w:val="3"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486" w:type="dxa"/>
            <w:gridSpan w:val="3"/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3C3" w:rsidRDefault="002F33C3" w:rsidP="00CE1689">
            <w:pPr>
              <w:widowControl/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BA0F18">
              <w:rPr>
                <w:rFonts w:ascii="標楷體" w:eastAsia="標楷體" w:hAnsi="標楷體" w:hint="eastAsia"/>
                <w:b/>
                <w:u w:val="single"/>
              </w:rPr>
              <w:t>審查結果【以欄由助學金審查單位填寫】</w:t>
            </w:r>
          </w:p>
          <w:p w:rsidR="002F33C3" w:rsidRDefault="002F33C3" w:rsidP="00CE1689">
            <w:pPr>
              <w:widowControl/>
              <w:spacing w:afterLines="50" w:after="180"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審查通過，依審查結果發放補助</w:t>
            </w:r>
            <w:r w:rsidR="00201677">
              <w:rPr>
                <w:rFonts w:ascii="標楷體" w:eastAsia="標楷體" w:hAnsi="標楷體" w:hint="eastAsia"/>
                <w:szCs w:val="24"/>
              </w:rPr>
              <w:t xml:space="preserve">   ；</w:t>
            </w:r>
            <w:r w:rsidRPr="00B55F13">
              <w:rPr>
                <w:rFonts w:ascii="標楷體" w:eastAsia="標楷體" w:hAnsi="標楷體"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C37537" wp14:editId="4E74BAD6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360680</wp:posOffset>
                      </wp:positionV>
                      <wp:extent cx="2360930" cy="1404620"/>
                      <wp:effectExtent l="0" t="0" r="0" b="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3C3" w:rsidRPr="00B55F13" w:rsidRDefault="002F33C3" w:rsidP="002F33C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55F13">
                                    <w:rPr>
                                      <w:rFonts w:ascii="標楷體" w:eastAsia="標楷體" w:hAnsi="標楷體" w:hint="eastAsia"/>
                                    </w:rPr>
                                    <w:t>承辦人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C37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07.45pt;margin-top:28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crIwIAAPcDAAAOAAAAZHJzL2Uyb0RvYy54bWysU11uEzEQfkfiDpbfyW62SWhW2VSlJQip&#10;/EiFAzheb9bC9hjbyW65ABIHKM8cgANwoPYcjL1pGs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" filled="f" stroked="f">
                      <v:textbox style="mso-fit-shape-to-text:t">
                        <w:txbxContent>
                          <w:p w:rsidR="002F33C3" w:rsidRPr="00B55F13" w:rsidRDefault="002F33C3" w:rsidP="002F33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5F13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04250"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不通過，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2F33C3" w:rsidRPr="00B55F13" w:rsidRDefault="002F33C3" w:rsidP="00CE1689">
            <w:pPr>
              <w:widowControl/>
              <w:spacing w:afterLines="50" w:after="180" w:line="400" w:lineRule="exact"/>
              <w:rPr>
                <w:rFonts w:ascii="標楷體" w:eastAsia="標楷體" w:hAnsi="標楷體"/>
                <w:u w:val="single"/>
              </w:rPr>
            </w:pPr>
            <w:r w:rsidRPr="00B55F13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>核定金額：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元</w:t>
            </w:r>
          </w:p>
        </w:tc>
      </w:tr>
      <w:tr w:rsidR="002F33C3" w:rsidTr="00CE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FC1" w:rsidRPr="004D511A" w:rsidRDefault="00AD3FC1" w:rsidP="00AD3FC1">
            <w:pPr>
              <w:spacing w:line="420" w:lineRule="exact"/>
              <w:ind w:left="487" w:hanging="487"/>
              <w:rPr>
                <w:rFonts w:eastAsia="標楷體"/>
                <w:color w:val="000000" w:themeColor="text1"/>
                <w:szCs w:val="24"/>
              </w:rPr>
            </w:pPr>
            <w:r w:rsidRPr="004D511A">
              <w:rPr>
                <w:rFonts w:eastAsia="標楷體"/>
                <w:color w:val="000000" w:themeColor="text1"/>
                <w:szCs w:val="24"/>
              </w:rPr>
              <w:t>經費補助原則</w:t>
            </w:r>
            <w:r w:rsidR="00E23B8C" w:rsidRPr="004D511A">
              <w:rPr>
                <w:rFonts w:eastAsia="標楷體"/>
                <w:color w:val="000000" w:themeColor="text1"/>
                <w:u w:val="single"/>
              </w:rPr>
              <w:t>(</w:t>
            </w:r>
            <w:r w:rsidR="00E23B8C" w:rsidRPr="004D511A">
              <w:rPr>
                <w:rFonts w:eastAsia="標楷體"/>
                <w:color w:val="000000" w:themeColor="text1"/>
                <w:u w:val="single"/>
              </w:rPr>
              <w:t>單位：新台幣</w:t>
            </w:r>
            <w:r w:rsidR="00E23B8C" w:rsidRPr="004D511A">
              <w:rPr>
                <w:rFonts w:eastAsia="標楷體"/>
                <w:color w:val="000000" w:themeColor="text1"/>
                <w:u w:val="single"/>
              </w:rPr>
              <w:t>/</w:t>
            </w:r>
            <w:r w:rsidR="00E23B8C" w:rsidRPr="004D511A">
              <w:rPr>
                <w:rFonts w:eastAsia="標楷體"/>
                <w:color w:val="000000" w:themeColor="text1"/>
                <w:u w:val="single"/>
              </w:rPr>
              <w:t>元</w:t>
            </w:r>
            <w:r w:rsidR="00E23B8C" w:rsidRPr="004D511A">
              <w:rPr>
                <w:rFonts w:eastAsia="標楷體"/>
                <w:color w:val="000000" w:themeColor="text1"/>
                <w:u w:val="single"/>
              </w:rPr>
              <w:t>)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:rsidR="00AD3FC1" w:rsidRPr="004D511A" w:rsidRDefault="00AD3FC1" w:rsidP="00E23B8C">
            <w:pPr>
              <w:spacing w:line="420" w:lineRule="exact"/>
              <w:ind w:left="828" w:hanging="338"/>
              <w:rPr>
                <w:rFonts w:eastAsia="標楷體"/>
                <w:color w:val="000000" w:themeColor="text1"/>
              </w:rPr>
            </w:pPr>
            <w:r w:rsidRPr="004D511A">
              <w:rPr>
                <w:rFonts w:eastAsia="標楷體"/>
                <w:color w:val="000000" w:themeColor="text1"/>
                <w:szCs w:val="24"/>
              </w:rPr>
              <w:t>1.</w:t>
            </w:r>
            <w:r w:rsidR="00E23B8C">
              <w:rPr>
                <w:rFonts w:hint="eastAsia"/>
              </w:rPr>
              <w:t xml:space="preserve"> </w:t>
            </w:r>
            <w:r w:rsidR="00E23B8C" w:rsidRPr="00E23B8C">
              <w:rPr>
                <w:rFonts w:eastAsia="標楷體" w:hint="eastAsia"/>
                <w:color w:val="000000" w:themeColor="text1"/>
                <w:szCs w:val="24"/>
              </w:rPr>
              <w:t>以補助專業技能競賽為原則，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依競賽型態及賽事類別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(A)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與獲獎獎勵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(B)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給予參賽補助</w:t>
            </w:r>
            <w:r w:rsidR="00E23B8C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="00E23B8C" w:rsidRPr="00E23B8C">
              <w:rPr>
                <w:rFonts w:eastAsia="標楷體" w:hint="eastAsia"/>
                <w:color w:val="000000" w:themeColor="text1"/>
                <w:szCs w:val="24"/>
              </w:rPr>
              <w:t>體育競賽、論文競賽及校際聯誼競賽不予補助。</w:t>
            </w:r>
          </w:p>
          <w:tbl>
            <w:tblPr>
              <w:tblW w:w="9183" w:type="dxa"/>
              <w:tblInd w:w="55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83"/>
              <w:gridCol w:w="2084"/>
              <w:gridCol w:w="2083"/>
              <w:gridCol w:w="1366"/>
            </w:tblGrid>
            <w:tr w:rsidR="00AD3FC1" w:rsidRPr="00E23B8C" w:rsidTr="00E23B8C">
              <w:trPr>
                <w:trHeight w:val="340"/>
              </w:trPr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國際性競賽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全國性競賽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區域競賽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E23B8C">
                    <w:rPr>
                      <w:rFonts w:eastAsia="標楷體"/>
                      <w:color w:val="000000" w:themeColor="text1"/>
                      <w:u w:val="single"/>
                    </w:rPr>
                    <w:t>校內競賽</w:t>
                  </w:r>
                </w:p>
              </w:tc>
            </w:tr>
            <w:tr w:rsidR="00AD3FC1" w:rsidRPr="00E23B8C" w:rsidTr="00E23B8C">
              <w:trPr>
                <w:trHeight w:val="340"/>
              </w:trPr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初賽</w:t>
                  </w:r>
                  <w:r w:rsidRPr="00E23B8C">
                    <w:rPr>
                      <w:rFonts w:eastAsia="標楷體"/>
                      <w:color w:val="000000" w:themeColor="text1"/>
                    </w:rPr>
                    <w:t>(A)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15,000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8,000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6,000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E23B8C">
                    <w:rPr>
                      <w:rFonts w:eastAsia="標楷體"/>
                      <w:color w:val="000000" w:themeColor="text1"/>
                      <w:u w:val="single"/>
                    </w:rPr>
                    <w:t>1,000</w:t>
                  </w:r>
                </w:p>
              </w:tc>
            </w:tr>
            <w:tr w:rsidR="00AD3FC1" w:rsidRPr="00E23B8C" w:rsidTr="00E23B8C">
              <w:trPr>
                <w:trHeight w:val="340"/>
              </w:trPr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複賽</w:t>
                  </w:r>
                  <w:r w:rsidRPr="00E23B8C">
                    <w:rPr>
                      <w:rFonts w:eastAsia="標楷體"/>
                      <w:color w:val="000000" w:themeColor="text1"/>
                    </w:rPr>
                    <w:t>(A)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20,000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15,000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8,000</w:t>
                  </w:r>
                </w:p>
              </w:tc>
              <w:tc>
                <w:tcPr>
                  <w:tcW w:w="13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  <w:tr w:rsidR="00AD3FC1" w:rsidRPr="00E23B8C" w:rsidTr="00E23B8C">
              <w:trPr>
                <w:trHeight w:val="340"/>
              </w:trPr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決賽</w:t>
                  </w:r>
                  <w:r w:rsidRPr="00E23B8C">
                    <w:rPr>
                      <w:rFonts w:eastAsia="標楷體"/>
                      <w:color w:val="000000" w:themeColor="text1"/>
                    </w:rPr>
                    <w:t>(A)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35,000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25,000</w:t>
                  </w:r>
                </w:p>
              </w:tc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10,000</w:t>
                  </w:r>
                </w:p>
              </w:tc>
              <w:tc>
                <w:tcPr>
                  <w:tcW w:w="13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</w:tr>
            <w:tr w:rsidR="00AD3FC1" w:rsidRPr="00E23B8C" w:rsidTr="00E23B8C">
              <w:trPr>
                <w:trHeight w:val="340"/>
              </w:trPr>
              <w:tc>
                <w:tcPr>
                  <w:tcW w:w="1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獲獎獎勵</w:t>
                  </w:r>
                  <w:r w:rsidRPr="00E23B8C">
                    <w:rPr>
                      <w:rFonts w:eastAsia="標楷體"/>
                      <w:color w:val="000000" w:themeColor="text1"/>
                    </w:rPr>
                    <w:t>(B)</w:t>
                  </w:r>
                </w:p>
              </w:tc>
              <w:tc>
                <w:tcPr>
                  <w:tcW w:w="2083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10,000</w:t>
                  </w:r>
                </w:p>
              </w:tc>
              <w:tc>
                <w:tcPr>
                  <w:tcW w:w="2084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5,000</w:t>
                  </w:r>
                </w:p>
              </w:tc>
              <w:tc>
                <w:tcPr>
                  <w:tcW w:w="2083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E23B8C">
                    <w:rPr>
                      <w:rFonts w:eastAsia="標楷體"/>
                      <w:color w:val="000000" w:themeColor="text1"/>
                    </w:rPr>
                    <w:t>3,000</w:t>
                  </w:r>
                </w:p>
              </w:tc>
              <w:tc>
                <w:tcPr>
                  <w:tcW w:w="1366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3FC1" w:rsidRPr="00E23B8C" w:rsidRDefault="00AD3FC1" w:rsidP="00E23B8C">
                  <w:pPr>
                    <w:spacing w:line="240" w:lineRule="exact"/>
                    <w:jc w:val="center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E23B8C">
                    <w:rPr>
                      <w:rFonts w:eastAsia="標楷體"/>
                      <w:color w:val="000000" w:themeColor="text1"/>
                      <w:u w:val="single"/>
                    </w:rPr>
                    <w:t>1,000</w:t>
                  </w:r>
                </w:p>
              </w:tc>
            </w:tr>
          </w:tbl>
          <w:p w:rsidR="00AD3FC1" w:rsidRPr="004D511A" w:rsidRDefault="00AD3FC1" w:rsidP="00AD3FC1">
            <w:pPr>
              <w:spacing w:line="420" w:lineRule="exact"/>
              <w:ind w:firstLine="516"/>
              <w:jc w:val="both"/>
              <w:rPr>
                <w:rFonts w:eastAsia="標楷體"/>
                <w:color w:val="000000" w:themeColor="text1"/>
              </w:rPr>
            </w:pPr>
            <w:r w:rsidRPr="004D511A">
              <w:rPr>
                <w:rFonts w:eastAsia="標楷體"/>
                <w:color w:val="000000" w:themeColor="text1"/>
                <w:szCs w:val="24"/>
              </w:rPr>
              <w:t>2.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每一級賽事類別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(A)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皆可提出申請，</w:t>
            </w:r>
            <w:r w:rsidRPr="004D511A">
              <w:rPr>
                <w:rFonts w:eastAsia="標楷體"/>
                <w:color w:val="000000" w:themeColor="text1"/>
                <w:szCs w:val="24"/>
                <w:u w:val="single"/>
              </w:rPr>
              <w:t>校內競賽僅限補助一次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AD3FC1" w:rsidRPr="004D511A" w:rsidRDefault="00AD3FC1" w:rsidP="00AD3FC1">
            <w:pPr>
              <w:spacing w:line="420" w:lineRule="exact"/>
              <w:ind w:firstLine="516"/>
              <w:jc w:val="both"/>
              <w:rPr>
                <w:rFonts w:eastAsia="標楷體"/>
                <w:color w:val="000000" w:themeColor="text1"/>
              </w:rPr>
            </w:pPr>
            <w:r w:rsidRPr="004D511A">
              <w:rPr>
                <w:rFonts w:eastAsia="標楷體"/>
                <w:color w:val="000000" w:themeColor="text1"/>
                <w:szCs w:val="24"/>
              </w:rPr>
              <w:t>3.</w:t>
            </w:r>
            <w:r w:rsidRPr="004D511A">
              <w:rPr>
                <w:rFonts w:eastAsia="標楷體"/>
                <w:color w:val="000000" w:themeColor="text1"/>
                <w:szCs w:val="24"/>
                <w:u w:val="single"/>
              </w:rPr>
              <w:t>校外競賽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如為一次性比賽，補助金額以決賽金額補助。</w:t>
            </w:r>
          </w:p>
          <w:p w:rsidR="002F33C3" w:rsidRPr="00AD3FC1" w:rsidRDefault="00AD3FC1" w:rsidP="00AD3FC1">
            <w:pPr>
              <w:spacing w:line="420" w:lineRule="exact"/>
              <w:ind w:firstLine="516"/>
              <w:jc w:val="both"/>
              <w:rPr>
                <w:rFonts w:eastAsia="標楷體"/>
                <w:color w:val="000000" w:themeColor="text1"/>
              </w:rPr>
            </w:pPr>
            <w:r w:rsidRPr="004D511A">
              <w:rPr>
                <w:rFonts w:eastAsia="標楷體"/>
                <w:color w:val="000000" w:themeColor="text1"/>
                <w:szCs w:val="24"/>
              </w:rPr>
              <w:t>4.</w:t>
            </w:r>
            <w:r w:rsidR="00E23B8C">
              <w:rPr>
                <w:rFonts w:eastAsia="標楷體" w:hint="eastAsia"/>
                <w:color w:val="000000" w:themeColor="text1"/>
                <w:szCs w:val="24"/>
              </w:rPr>
              <w:t>同一賽事僅限補助一個項目；</w:t>
            </w:r>
            <w:r w:rsidR="00201677">
              <w:rPr>
                <w:rFonts w:eastAsia="標楷體" w:hint="eastAsia"/>
                <w:color w:val="000000" w:themeColor="text1"/>
                <w:szCs w:val="24"/>
              </w:rPr>
              <w:t>每個賽事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補助金額最高以</w:t>
            </w:r>
            <w:r w:rsidR="00E23B8C">
              <w:rPr>
                <w:rFonts w:eastAsia="標楷體" w:hint="eastAsia"/>
                <w:color w:val="000000" w:themeColor="text1"/>
              </w:rPr>
              <w:t>80</w:t>
            </w:r>
            <w:r w:rsidRPr="004D511A">
              <w:rPr>
                <w:rFonts w:eastAsia="標楷體"/>
                <w:color w:val="000000" w:themeColor="text1"/>
              </w:rPr>
              <w:t>,000</w:t>
            </w:r>
            <w:r w:rsidRPr="004D511A">
              <w:rPr>
                <w:rFonts w:eastAsia="標楷體"/>
                <w:color w:val="000000" w:themeColor="text1"/>
                <w:u w:val="single"/>
              </w:rPr>
              <w:t>元</w:t>
            </w:r>
            <w:r w:rsidRPr="004D511A">
              <w:rPr>
                <w:rFonts w:eastAsia="標楷體"/>
                <w:color w:val="000000" w:themeColor="text1"/>
                <w:szCs w:val="24"/>
              </w:rPr>
              <w:t>為限。</w:t>
            </w:r>
          </w:p>
        </w:tc>
      </w:tr>
    </w:tbl>
    <w:p w:rsidR="00977074" w:rsidRDefault="002F33C3">
      <w:r w:rsidRPr="00D8204B">
        <w:rPr>
          <w:rFonts w:eastAsia="標楷體" w:hint="eastAsia"/>
          <w:color w:val="000000" w:themeColor="text1"/>
          <w:sz w:val="22"/>
          <w:szCs w:val="36"/>
        </w:rPr>
        <w:t>*</w:t>
      </w:r>
      <w:r w:rsidRPr="00D8204B">
        <w:rPr>
          <w:rFonts w:eastAsia="標楷體" w:hint="eastAsia"/>
          <w:color w:val="000000" w:themeColor="text1"/>
          <w:sz w:val="22"/>
          <w:szCs w:val="36"/>
        </w:rPr>
        <w:t>應於各賽事類別</w:t>
      </w:r>
      <w:r w:rsidRPr="00D8204B">
        <w:rPr>
          <w:rFonts w:eastAsia="標楷體" w:hint="eastAsia"/>
          <w:color w:val="000000" w:themeColor="text1"/>
          <w:sz w:val="22"/>
          <w:szCs w:val="36"/>
        </w:rPr>
        <w:t>(A)</w:t>
      </w:r>
      <w:r>
        <w:rPr>
          <w:rFonts w:eastAsia="標楷體" w:hint="eastAsia"/>
          <w:color w:val="000000" w:themeColor="text1"/>
          <w:sz w:val="22"/>
          <w:szCs w:val="36"/>
        </w:rPr>
        <w:t>參賽後兩周內，備齊</w:t>
      </w:r>
      <w:r w:rsidRPr="00D8204B">
        <w:rPr>
          <w:rFonts w:eastAsia="標楷體" w:hint="eastAsia"/>
          <w:color w:val="000000" w:themeColor="text1"/>
          <w:sz w:val="22"/>
          <w:szCs w:val="36"/>
        </w:rPr>
        <w:t>相關資料，繳交</w:t>
      </w:r>
      <w:proofErr w:type="gramStart"/>
      <w:r w:rsidRPr="00D8204B">
        <w:rPr>
          <w:rFonts w:eastAsia="標楷體" w:hint="eastAsia"/>
          <w:color w:val="000000" w:themeColor="text1"/>
          <w:sz w:val="22"/>
          <w:szCs w:val="36"/>
        </w:rPr>
        <w:t>至耕書樓</w:t>
      </w:r>
      <w:proofErr w:type="gramEnd"/>
      <w:r w:rsidR="00771554">
        <w:rPr>
          <w:rFonts w:eastAsia="標楷體" w:hint="eastAsia"/>
          <w:color w:val="000000" w:themeColor="text1"/>
          <w:sz w:val="22"/>
          <w:szCs w:val="36"/>
        </w:rPr>
        <w:t>2</w:t>
      </w:r>
      <w:r w:rsidRPr="00D8204B">
        <w:rPr>
          <w:rFonts w:eastAsia="標楷體" w:hint="eastAsia"/>
          <w:color w:val="000000" w:themeColor="text1"/>
          <w:sz w:val="22"/>
          <w:szCs w:val="36"/>
        </w:rPr>
        <w:t>樓</w:t>
      </w:r>
      <w:r w:rsidRPr="00D8204B">
        <w:rPr>
          <w:rFonts w:eastAsia="標楷體" w:hint="eastAsia"/>
          <w:color w:val="000000" w:themeColor="text1"/>
          <w:sz w:val="22"/>
          <w:szCs w:val="36"/>
        </w:rPr>
        <w:t>8</w:t>
      </w:r>
      <w:r w:rsidR="00771554">
        <w:rPr>
          <w:rFonts w:eastAsia="標楷體" w:hint="eastAsia"/>
          <w:color w:val="000000" w:themeColor="text1"/>
          <w:sz w:val="22"/>
          <w:szCs w:val="36"/>
        </w:rPr>
        <w:t>211</w:t>
      </w:r>
      <w:r w:rsidRPr="00D8204B">
        <w:rPr>
          <w:rFonts w:eastAsia="標楷體" w:hint="eastAsia"/>
          <w:color w:val="000000" w:themeColor="text1"/>
          <w:sz w:val="22"/>
          <w:szCs w:val="36"/>
        </w:rPr>
        <w:t>辦公室。</w:t>
      </w:r>
    </w:p>
    <w:sectPr w:rsidR="00977074" w:rsidSect="002F33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C3"/>
    <w:rsid w:val="000A3F47"/>
    <w:rsid w:val="00201677"/>
    <w:rsid w:val="00255726"/>
    <w:rsid w:val="002F33C3"/>
    <w:rsid w:val="00471770"/>
    <w:rsid w:val="0058255A"/>
    <w:rsid w:val="00771554"/>
    <w:rsid w:val="0078613E"/>
    <w:rsid w:val="007B05E5"/>
    <w:rsid w:val="00876C32"/>
    <w:rsid w:val="009B17EC"/>
    <w:rsid w:val="00AD3FC1"/>
    <w:rsid w:val="00B44F59"/>
    <w:rsid w:val="00C666BA"/>
    <w:rsid w:val="00C87B46"/>
    <w:rsid w:val="00D97CF0"/>
    <w:rsid w:val="00E23B8C"/>
    <w:rsid w:val="00F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488E"/>
  <w15:chartTrackingRefBased/>
  <w15:docId w15:val="{DA693F4A-3A7D-4BEB-BDAC-ABD1200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2022-05-30T03:14:00Z</dcterms:created>
  <dcterms:modified xsi:type="dcterms:W3CDTF">2022-05-30T03:19:00Z</dcterms:modified>
</cp:coreProperties>
</file>